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0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E391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318C8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69FF4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770CB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03C0A98C">
      <w:pPr>
        <w:pStyle w:val="2"/>
      </w:pPr>
    </w:p>
    <w:p w14:paraId="0F8D6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乡建设局</w:t>
      </w:r>
    </w:p>
    <w:p w14:paraId="3F6C1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10D1D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111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060E0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460F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李洋</w:t>
      </w:r>
      <w:r>
        <w:rPr>
          <w:rFonts w:hint="eastAsia" w:ascii="仿宋_GB2312" w:eastAsia="仿宋_GB2312"/>
          <w:sz w:val="32"/>
        </w:rPr>
        <w:t>代表：</w:t>
      </w:r>
    </w:p>
    <w:p w14:paraId="36A2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加快老旧小区电动自行车充电端投入使用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1A539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一、基本情况</w:t>
      </w:r>
    </w:p>
    <w:p w14:paraId="6BBC4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滦平县共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老旧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住宅小区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104个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老旧小区的管理模式采取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业主自治或依托社区托管，居民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5021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户，目前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小区已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配建充电桩133套，为居民提供890个充电口。</w:t>
      </w:r>
    </w:p>
    <w:p w14:paraId="4FFBE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二、工作开展情况</w:t>
      </w:r>
    </w:p>
    <w:p w14:paraId="60156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我局积极推动电动自行车充电设施项目，经过全面摸排，初步统计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老旧小区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约有电动自行车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1800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余辆，根据建设方案，按照电动自行车与充电桩端口5:1的数量配比，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2024年10月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由中国移动滦平分公司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免费提供充电设备，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在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老旧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住宅小区新建电动自行车充电桩端口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552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个，截止到目前已全部建设完成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，有效的解决了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电动自行车进楼道充电、飞线充电等违法行为，减少了违规充电发生火灾安全隐患。</w:t>
      </w:r>
    </w:p>
    <w:p w14:paraId="78214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三、下一步工作计划</w:t>
      </w:r>
    </w:p>
    <w:p w14:paraId="6774C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我局将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联合中兴路街道办事处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继续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摸排老旧小区充电端口不足问题，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对于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需求不足的小区在满足安装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条件的情况下，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继续协调第三发企业加装充电端口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，切实解决当前居民区充电基础设施安装及管理中存在的问题。</w:t>
      </w:r>
    </w:p>
    <w:p w14:paraId="4A53C0B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left="5749" w:leftChars="2128" w:hanging="1280" w:hangingChars="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F8D31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left="5749" w:leftChars="2128" w:hanging="1280" w:hangingChars="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547C42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left="5749" w:leftChars="2128" w:hanging="1280" w:hangingChars="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421D306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62BCA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29F1B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CC7C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AB5C568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7D505EC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FDB414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D5B352D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860ACA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06B7FD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</w:rPr>
      </w:pPr>
    </w:p>
    <w:p w14:paraId="5A74E1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F986A8D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</w:rPr>
      </w:pPr>
    </w:p>
    <w:p w14:paraId="230F8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BDE3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邓岩</w:t>
      </w:r>
      <w:r>
        <w:rPr>
          <w:rFonts w:hint="eastAsia" w:ascii="仿宋_GB2312" w:eastAsia="仿宋_GB2312"/>
          <w:sz w:val="32"/>
          <w:lang w:val="en-US" w:eastAsia="zh-CN"/>
        </w:rPr>
        <w:t xml:space="preserve">  0314-8589605</w:t>
      </w:r>
    </w:p>
    <w:p w14:paraId="283BD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819B21-2188-4ECB-AF63-F305F4AA6D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B900733-EF09-4831-82EA-B7D0E1C875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A72BD70-D4EC-40F8-AA8A-9735A473492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0FC80543-CC12-4EB3-929A-BF7D7172F5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YjVmYzdkZjE3OTE2NDljZWU2MzgyZTk5YjA1YWQifQ=="/>
  </w:docVars>
  <w:rsids>
    <w:rsidRoot w:val="1D5C3BB5"/>
    <w:rsid w:val="02867BFB"/>
    <w:rsid w:val="1D5C3BB5"/>
    <w:rsid w:val="343F6B0F"/>
    <w:rsid w:val="5FB0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560</Characters>
  <Lines>0</Lines>
  <Paragraphs>0</Paragraphs>
  <TotalTime>20</TotalTime>
  <ScaleCrop>false</ScaleCrop>
  <LinksUpToDate>false</LinksUpToDate>
  <CharactersWithSpaces>605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2025-07-09T10:34:00Z</dcterms:created>
  <dc:creator>邓岩</dc:creator>
  <cp:lastModifiedBy>张云鹏</cp:lastModifiedBy>
  <dcterms:modified xsi:type="dcterms:W3CDTF">2025-07-30T01:46:13Z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63DE9AE0ACB047678F32D9A6125840DF_11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